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245C" w:rsidRPr="0018700C" w:rsidRDefault="0094245C" w:rsidP="0094245C">
      <w:pPr>
        <w:rPr>
          <w:color w:val="0000FF"/>
          <w:sz w:val="24"/>
          <w:szCs w:val="24"/>
          <w:lang w:val="hr-HR"/>
        </w:rPr>
      </w:pPr>
      <w:r w:rsidRPr="0018700C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E33B881" wp14:editId="513A1DC8">
                <wp:simplePos x="0" y="0"/>
                <wp:positionH relativeFrom="column">
                  <wp:posOffset>855345</wp:posOffset>
                </wp:positionH>
                <wp:positionV relativeFrom="paragraph">
                  <wp:posOffset>-693420</wp:posOffset>
                </wp:positionV>
                <wp:extent cx="4404360" cy="2151380"/>
                <wp:effectExtent l="0" t="0" r="0" b="0"/>
                <wp:wrapTopAndBottom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360" cy="215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245C" w:rsidRPr="001E4BC5" w:rsidRDefault="0094245C" w:rsidP="0094245C">
                            <w:pPr>
                              <w:rPr>
                                <w:color w:val="auto"/>
                              </w:rPr>
                            </w:pPr>
                            <w:r w:rsidRPr="001E4BC5">
                              <w:rPr>
                                <w:color w:val="auto"/>
                              </w:rPr>
                              <w:t>HRVATSKI LIJEČNIČKI ZBOR</w:t>
                            </w:r>
                          </w:p>
                          <w:p w:rsidR="0094245C" w:rsidRPr="001E4BC5" w:rsidRDefault="0094245C" w:rsidP="0094245C">
                            <w:pPr>
                              <w:rPr>
                                <w:color w:val="auto"/>
                              </w:rPr>
                            </w:pPr>
                            <w:r w:rsidRPr="001E4BC5">
                              <w:rPr>
                                <w:color w:val="auto"/>
                              </w:rPr>
                              <w:t>HRVATSKO PEDIJATRIJSKO DRUŠTVO</w:t>
                            </w:r>
                          </w:p>
                          <w:p w:rsidR="0094245C" w:rsidRPr="001E4BC5" w:rsidRDefault="0094245C" w:rsidP="0094245C">
                            <w:pPr>
                              <w:rPr>
                                <w:color w:val="auto"/>
                              </w:rPr>
                            </w:pPr>
                            <w:r w:rsidRPr="001E4BC5">
                              <w:rPr>
                                <w:color w:val="auto"/>
                              </w:rPr>
                              <w:t>CROATIAN MEDICAL ASSOCIATION</w:t>
                            </w:r>
                          </w:p>
                          <w:p w:rsidR="0094245C" w:rsidRPr="001E4BC5" w:rsidRDefault="0094245C" w:rsidP="0094245C">
                            <w:pPr>
                              <w:rPr>
                                <w:color w:val="auto"/>
                              </w:rPr>
                            </w:pPr>
                            <w:r w:rsidRPr="001E4BC5">
                              <w:rPr>
                                <w:color w:val="auto"/>
                              </w:rPr>
                              <w:t>CROATIAN PEDIATRIC SOCIETY</w:t>
                            </w:r>
                          </w:p>
                          <w:p w:rsidR="0094245C" w:rsidRPr="001E4BC5" w:rsidRDefault="0094245C" w:rsidP="0094245C">
                            <w:pPr>
                              <w:rPr>
                                <w:color w:val="auto"/>
                              </w:rPr>
                            </w:pPr>
                          </w:p>
                          <w:p w:rsidR="0094245C" w:rsidRPr="00447EB7" w:rsidRDefault="0094245C" w:rsidP="0094245C">
                            <w:pPr>
                              <w:rPr>
                                <w:color w:val="auto"/>
                                <w:lang w:val="hr-HR"/>
                              </w:rPr>
                            </w:pPr>
                          </w:p>
                          <w:p w:rsidR="0094245C" w:rsidRPr="00447EB7" w:rsidRDefault="0094245C" w:rsidP="0094245C">
                            <w:pPr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447EB7"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>PREDSJEDNIK (</w:t>
                            </w:r>
                            <w:r w:rsidRPr="00447EB7">
                              <w:rPr>
                                <w:i/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>President</w:t>
                            </w:r>
                            <w:r w:rsidRPr="00447EB7"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>): Prof. dr. sc. Aida Mujkić, dr. med.</w:t>
                            </w:r>
                          </w:p>
                          <w:p w:rsidR="0094245C" w:rsidRPr="00447EB7" w:rsidRDefault="0094245C" w:rsidP="0094245C">
                            <w:pPr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447EB7"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>Škola narodnog zdravlja "Andrija Štampar", Medicinski fakultet Sveučilišta u Zagrebu</w:t>
                            </w:r>
                          </w:p>
                          <w:p w:rsidR="0094245C" w:rsidRPr="00447EB7" w:rsidRDefault="0094245C" w:rsidP="0094245C">
                            <w:pPr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447EB7"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>(</w:t>
                            </w:r>
                            <w:r w:rsidRPr="00447EB7">
                              <w:rPr>
                                <w:i/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>Andrija Štampar School of Public Health, School of Medicine, University of Zagreb</w:t>
                            </w:r>
                            <w:r w:rsidRPr="00447EB7"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>) Rockefellerova 4, Zagreb</w:t>
                            </w:r>
                          </w:p>
                          <w:p w:rsidR="0094245C" w:rsidRPr="00447EB7" w:rsidRDefault="0094245C" w:rsidP="0094245C">
                            <w:pPr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447EB7"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>E-pošta (</w:t>
                            </w:r>
                            <w:r w:rsidRPr="00447EB7">
                              <w:rPr>
                                <w:i/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>e-mail</w:t>
                            </w:r>
                            <w:r w:rsidRPr="00447EB7"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>): amujkic@snz.hr, Aida.Mujkic@mef.hr</w:t>
                            </w:r>
                          </w:p>
                          <w:p w:rsidR="0094245C" w:rsidRPr="00447EB7" w:rsidRDefault="0094245C" w:rsidP="0094245C">
                            <w:pPr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:rsidR="0094245C" w:rsidRPr="00447EB7" w:rsidRDefault="0094245C" w:rsidP="0094245C">
                            <w:pPr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447EB7"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>TAJNIŠTVO (</w:t>
                            </w:r>
                            <w:r w:rsidRPr="00447EB7">
                              <w:rPr>
                                <w:i/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>Secretary</w:t>
                            </w:r>
                            <w:r w:rsidRPr="00447EB7"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>): Doc. dr. sc. Iva Mihatov Štefanović, dr.med.</w:t>
                            </w:r>
                          </w:p>
                          <w:p w:rsidR="0094245C" w:rsidRPr="00E379BB" w:rsidRDefault="0094245C" w:rsidP="0094245C">
                            <w:pPr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E379BB"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>Klinika za pedijatriju, KBC Sestre milosrdnice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>,</w:t>
                            </w:r>
                            <w:r w:rsidRPr="00E379BB"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 xml:space="preserve"> Vinogradska 29, Zagreb</w:t>
                            </w:r>
                          </w:p>
                          <w:p w:rsidR="0094245C" w:rsidRPr="00E379BB" w:rsidRDefault="0094245C" w:rsidP="0094245C">
                            <w:pPr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E379BB">
                              <w:rPr>
                                <w:color w:val="auto"/>
                                <w:sz w:val="18"/>
                                <w:szCs w:val="18"/>
                                <w:lang w:val="hr-HR"/>
                              </w:rPr>
                              <w:t xml:space="preserve"> Tel +385 1  3787-342, fax +385 1 3768-284 E-adresa: imihatov1@gmail.com</w:t>
                            </w:r>
                          </w:p>
                          <w:p w:rsidR="0094245C" w:rsidRDefault="0094245C" w:rsidP="009424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33B88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7.35pt;margin-top:-54.6pt;width:346.8pt;height:16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nGiAIAABcFAAAOAAAAZHJzL2Uyb0RvYy54bWysVNuO2yAQfa/Uf0C8Z31ZJxtbcVZ7aapK&#10;24u02w8ggGNUDBRI7G3Vf++Ak9S9PFRV/YCBGQ4zc86wuh46iQ7cOqFVjbOLFCOuqGZC7Wr88Wkz&#10;W2LkPFGMSK14jZ+5w9frly9Wval4rlstGbcIQJSrelPj1ntTJYmjLe+Iu9CGKzA22nbEw9LuEmZJ&#10;D+idTPI0XSS9tsxYTblzsHs/GvE64jcNp/590zjukawxxObjaOO4DWOyXpFqZ4lpBT2GQf4hio4I&#10;BZeeoe6JJ2hvxW9QnaBWO934C6q7RDeNoDzmANlk6S/ZPLbE8JgLFMeZc5nc/4Ol7w4fLBIMuMNI&#10;kQ4oeuKDR7d6QEWoTm9cBU6PBtz8ANvBM2TqzIOmnxxS+q4lasdvrNV9ywmD6LJwMpkcHXFcANn2&#10;bzWDa8je6wg0NLYLgFAMBOjA0vOZmRAKhc2iSIvLBZgo2PJsnl0uI3cJqU7HjXX+NdcdCpMaW6A+&#10;wpPDg/MhHFKdXGL4Wgq2EVLGhd1t76RFBwIy2cQvZgBZTt2kCs5Kh2Mj4rgDUcIdwRbijbR/LbO8&#10;SG/zcrZZLK9mxaaYz8qrdDlLs/K2XKRFWdxvvoUAs6JqBWNcPQjFTxLMir+j+NgMo3iiCFFf43Ke&#10;z0eOptG7aZJp/P6UZCc8dKQUXY2XZydSBWZfKQZpk8oTIcd58nP4scpQg9M/ViXqIFA/isAP2yEK&#10;Lj/Ja6vZMwjDaqANKIbXBCattl8w6qEza+w+74nlGMk3CsRVZqAGaOW4KOZXOSzs1LKdWoiiAFVj&#10;j9E4vfNj+++NFbsWbhrlrPQNCLIRUSpBuWNURxlD98Wcji9FaO/pOnr9eM/W3wEAAP//AwBQSwME&#10;FAAGAAgAAAAhAES9HsHgAAAADAEAAA8AAABkcnMvZG93bnJldi54bWxMj8tuwjAQRfeV+g/WIHVT&#10;gYOheTUOaiu16hbKB0xik0TEdhQbEv6+01VZXs3RvWeK3Wx6dtWj75yVsF5FwLStnepsI+H487lM&#10;gfmAVmHvrJZw0x525eNDgblyk93r6yE0jEqsz1FCG8KQc+7rVhv0KzdoS7eTGw0GimPD1YgTlZue&#10;iyiKucHO0kKLg/5odX0+XIyE0/f0/JJN1Vc4Jvtt/I5dUrmblE+L+e0VWNBz+IfhT5/UoSSnyl2s&#10;8qynvNkmhEpYrqNMACMkFekGWCVBiCwGXhb8/onyFwAA//8DAFBLAQItABQABgAIAAAAIQC2gziS&#10;/gAAAOEBAAATAAAAAAAAAAAAAAAAAAAAAABbQ29udGVudF9UeXBlc10ueG1sUEsBAi0AFAAGAAgA&#10;AAAhADj9If/WAAAAlAEAAAsAAAAAAAAAAAAAAAAALwEAAF9yZWxzLy5yZWxzUEsBAi0AFAAGAAgA&#10;AAAhAKPd+caIAgAAFwUAAA4AAAAAAAAAAAAAAAAALgIAAGRycy9lMm9Eb2MueG1sUEsBAi0AFAAG&#10;AAgAAAAhAES9HsHgAAAADAEAAA8AAAAAAAAAAAAAAAAA4gQAAGRycy9kb3ducmV2LnhtbFBLBQYA&#10;AAAABAAEAPMAAADvBQAAAAA=&#10;" o:allowincell="f" stroked="f">
                <v:textbox>
                  <w:txbxContent>
                    <w:p w:rsidR="0094245C" w:rsidRPr="001E4BC5" w:rsidRDefault="0094245C" w:rsidP="0094245C">
                      <w:pPr>
                        <w:rPr>
                          <w:color w:val="auto"/>
                        </w:rPr>
                      </w:pPr>
                      <w:r w:rsidRPr="001E4BC5">
                        <w:rPr>
                          <w:color w:val="auto"/>
                        </w:rPr>
                        <w:t>HRVATSKI LIJEČNIČKI ZBOR</w:t>
                      </w:r>
                    </w:p>
                    <w:p w:rsidR="0094245C" w:rsidRPr="001E4BC5" w:rsidRDefault="0094245C" w:rsidP="0094245C">
                      <w:pPr>
                        <w:rPr>
                          <w:color w:val="auto"/>
                        </w:rPr>
                      </w:pPr>
                      <w:r w:rsidRPr="001E4BC5">
                        <w:rPr>
                          <w:color w:val="auto"/>
                        </w:rPr>
                        <w:t>HRVATSKO PEDIJATRIJSKO DRUŠTVO</w:t>
                      </w:r>
                    </w:p>
                    <w:p w:rsidR="0094245C" w:rsidRPr="001E4BC5" w:rsidRDefault="0094245C" w:rsidP="0094245C">
                      <w:pPr>
                        <w:rPr>
                          <w:color w:val="auto"/>
                        </w:rPr>
                      </w:pPr>
                      <w:r w:rsidRPr="001E4BC5">
                        <w:rPr>
                          <w:color w:val="auto"/>
                        </w:rPr>
                        <w:t>CROATIAN MEDICAL ASSOCIATION</w:t>
                      </w:r>
                    </w:p>
                    <w:p w:rsidR="0094245C" w:rsidRPr="001E4BC5" w:rsidRDefault="0094245C" w:rsidP="0094245C">
                      <w:pPr>
                        <w:rPr>
                          <w:color w:val="auto"/>
                        </w:rPr>
                      </w:pPr>
                      <w:r w:rsidRPr="001E4BC5">
                        <w:rPr>
                          <w:color w:val="auto"/>
                        </w:rPr>
                        <w:t>CROATIAN PEDIATRIC SOCIETY</w:t>
                      </w:r>
                    </w:p>
                    <w:p w:rsidR="0094245C" w:rsidRPr="001E4BC5" w:rsidRDefault="0094245C" w:rsidP="0094245C">
                      <w:pPr>
                        <w:rPr>
                          <w:color w:val="auto"/>
                        </w:rPr>
                      </w:pPr>
                    </w:p>
                    <w:p w:rsidR="0094245C" w:rsidRPr="00447EB7" w:rsidRDefault="0094245C" w:rsidP="0094245C">
                      <w:pPr>
                        <w:rPr>
                          <w:color w:val="auto"/>
                          <w:lang w:val="hr-HR"/>
                        </w:rPr>
                      </w:pPr>
                    </w:p>
                    <w:p w:rsidR="0094245C" w:rsidRPr="00447EB7" w:rsidRDefault="0094245C" w:rsidP="0094245C">
                      <w:pPr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</w:pPr>
                      <w:r w:rsidRPr="00447EB7"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  <w:t>PREDSJEDNIK (</w:t>
                      </w:r>
                      <w:r w:rsidRPr="00447EB7">
                        <w:rPr>
                          <w:i/>
                          <w:color w:val="auto"/>
                          <w:sz w:val="18"/>
                          <w:szCs w:val="18"/>
                          <w:lang w:val="hr-HR"/>
                        </w:rPr>
                        <w:t>President</w:t>
                      </w:r>
                      <w:r w:rsidRPr="00447EB7"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  <w:t>): Prof. dr. sc. Aida Mujkić, dr. med.</w:t>
                      </w:r>
                    </w:p>
                    <w:p w:rsidR="0094245C" w:rsidRPr="00447EB7" w:rsidRDefault="0094245C" w:rsidP="0094245C">
                      <w:pPr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</w:pPr>
                      <w:r w:rsidRPr="00447EB7"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  <w:t>Škola narodnog zdravlja "Andrija Štampar", Medicinski fakultet Sveučilišta u Zagrebu</w:t>
                      </w:r>
                    </w:p>
                    <w:p w:rsidR="0094245C" w:rsidRPr="00447EB7" w:rsidRDefault="0094245C" w:rsidP="0094245C">
                      <w:pPr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</w:pPr>
                      <w:r w:rsidRPr="00447EB7"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  <w:t>(</w:t>
                      </w:r>
                      <w:r w:rsidRPr="00447EB7">
                        <w:rPr>
                          <w:i/>
                          <w:color w:val="auto"/>
                          <w:sz w:val="18"/>
                          <w:szCs w:val="18"/>
                          <w:lang w:val="hr-HR"/>
                        </w:rPr>
                        <w:t>Andrija Štampar School of Public Health, School of Medicine, University of Zagreb</w:t>
                      </w:r>
                      <w:r w:rsidRPr="00447EB7"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  <w:t>) Rockefellerova 4, Zagreb</w:t>
                      </w:r>
                    </w:p>
                    <w:p w:rsidR="0094245C" w:rsidRPr="00447EB7" w:rsidRDefault="0094245C" w:rsidP="0094245C">
                      <w:pPr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</w:pPr>
                      <w:r w:rsidRPr="00447EB7"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  <w:t>E-pošta (</w:t>
                      </w:r>
                      <w:r w:rsidRPr="00447EB7">
                        <w:rPr>
                          <w:i/>
                          <w:color w:val="auto"/>
                          <w:sz w:val="18"/>
                          <w:szCs w:val="18"/>
                          <w:lang w:val="hr-HR"/>
                        </w:rPr>
                        <w:t>e-mail</w:t>
                      </w:r>
                      <w:r w:rsidRPr="00447EB7"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  <w:t>): amujkic@snz.hr, Aida.Mujkic@mef.hr</w:t>
                      </w:r>
                    </w:p>
                    <w:p w:rsidR="0094245C" w:rsidRPr="00447EB7" w:rsidRDefault="0094245C" w:rsidP="0094245C">
                      <w:pPr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</w:pPr>
                    </w:p>
                    <w:p w:rsidR="0094245C" w:rsidRPr="00447EB7" w:rsidRDefault="0094245C" w:rsidP="0094245C">
                      <w:pPr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</w:pPr>
                      <w:r w:rsidRPr="00447EB7"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  <w:t>TAJNIŠTVO (</w:t>
                      </w:r>
                      <w:r w:rsidRPr="00447EB7">
                        <w:rPr>
                          <w:i/>
                          <w:color w:val="auto"/>
                          <w:sz w:val="18"/>
                          <w:szCs w:val="18"/>
                          <w:lang w:val="hr-HR"/>
                        </w:rPr>
                        <w:t>Secretary</w:t>
                      </w:r>
                      <w:r w:rsidRPr="00447EB7"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  <w:t>): Doc. dr. sc. Iva Mihatov Štefanović, dr.med.</w:t>
                      </w:r>
                    </w:p>
                    <w:p w:rsidR="0094245C" w:rsidRPr="00E379BB" w:rsidRDefault="0094245C" w:rsidP="0094245C">
                      <w:pPr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</w:pPr>
                      <w:r w:rsidRPr="00E379BB"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  <w:t>Klinika za pedijatriju, KBC Sestre milosrdnice</w:t>
                      </w:r>
                      <w:r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  <w:t>,</w:t>
                      </w:r>
                      <w:r w:rsidRPr="00E379BB"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  <w:t xml:space="preserve"> Vinogradska 29, Zagreb</w:t>
                      </w:r>
                    </w:p>
                    <w:p w:rsidR="0094245C" w:rsidRPr="00E379BB" w:rsidRDefault="0094245C" w:rsidP="0094245C">
                      <w:pPr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</w:pPr>
                      <w:r w:rsidRPr="00E379BB">
                        <w:rPr>
                          <w:color w:val="auto"/>
                          <w:sz w:val="18"/>
                          <w:szCs w:val="18"/>
                          <w:lang w:val="hr-HR"/>
                        </w:rPr>
                        <w:t xml:space="preserve"> Tel +385 1  3787-342, fax +385 1 3768-284 E-adresa: imihatov1@gmail.com</w:t>
                      </w:r>
                    </w:p>
                    <w:p w:rsidR="0094245C" w:rsidRDefault="0094245C" w:rsidP="0094245C"/>
                  </w:txbxContent>
                </v:textbox>
                <w10:wrap type="topAndBottom"/>
              </v:shape>
            </w:pict>
          </mc:Fallback>
        </mc:AlternateContent>
      </w:r>
      <w:r w:rsidR="0062567D">
        <w:rPr>
          <w:noProof/>
          <w:sz w:val="24"/>
          <w:szCs w:val="24"/>
          <w:lang w:val="hr-H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14.15pt;margin-top:5.6pt;width:84pt;height:76.4pt;z-index:251660288;mso-position-horizontal-relative:text;mso-position-vertical-relative:text" fillcolor="#f93" strokeweight="1pt">
            <v:fill color2="#fc6"/>
            <v:stroke startarrowwidth="narrow" startarrowlength="short" endarrowwidth="narrow" endarrowlength="short"/>
            <v:imagedata r:id="rId7" o:title=""/>
            <v:shadow color="#c60"/>
            <w10:wrap type="topAndBottom"/>
          </v:shape>
          <o:OLEObject Type="Embed" ProgID="MSPhotoEd.3" ShapeID="_x0000_s1027" DrawAspect="Content" ObjectID="_1735246142" r:id="rId8"/>
        </w:object>
      </w:r>
      <w:r w:rsidR="0062567D">
        <w:rPr>
          <w:noProof/>
          <w:sz w:val="24"/>
          <w:szCs w:val="24"/>
          <w:lang w:val="hr-HR"/>
        </w:rPr>
        <w:object w:dxaOrig="1440" w:dyaOrig="1440">
          <v:shape id="_x0000_s1026" type="#_x0000_t75" style="position:absolute;left:0;text-align:left;margin-left:-15pt;margin-top:-3.4pt;width:85.6pt;height:85.2pt;z-index:251659264;mso-position-horizontal-relative:text;mso-position-vertical-relative:text" fillcolor="#f93" strokeweight="1pt">
            <v:fill color2="#fc6"/>
            <v:stroke startarrowwidth="narrow" startarrowlength="short" endarrowwidth="narrow" endarrowlength="short"/>
            <v:imagedata r:id="rId9" o:title=""/>
            <v:shadow color="#c60"/>
            <w10:wrap type="topAndBottom"/>
          </v:shape>
          <o:OLEObject Type="Embed" ProgID="MSPhotoEd.3" ShapeID="_x0000_s1026" DrawAspect="Content" ObjectID="_1735246143" r:id="rId10"/>
        </w:object>
      </w:r>
      <w:r w:rsidRPr="0018700C">
        <w:rPr>
          <w:sz w:val="24"/>
          <w:szCs w:val="24"/>
          <w:lang w:val="hr-HR"/>
        </w:rPr>
        <w:t>___________________________________________________________________________</w:t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>
        <w:rPr>
          <w:sz w:val="24"/>
          <w:szCs w:val="24"/>
          <w:lang w:val="hr-HR"/>
        </w:rPr>
        <w:softHyphen/>
      </w:r>
      <w:r w:rsidRPr="0018700C">
        <w:rPr>
          <w:color w:val="0000FF"/>
          <w:sz w:val="24"/>
          <w:szCs w:val="24"/>
          <w:lang w:val="hr-HR"/>
        </w:rPr>
        <w:t>_____________________________________________________</w:t>
      </w:r>
      <w:r>
        <w:rPr>
          <w:color w:val="0000FF"/>
          <w:sz w:val="24"/>
          <w:szCs w:val="24"/>
          <w:lang w:val="hr-HR"/>
        </w:rPr>
        <w:t>__</w:t>
      </w:r>
      <w:r w:rsidRPr="0018700C">
        <w:rPr>
          <w:color w:val="0000FF"/>
          <w:sz w:val="24"/>
          <w:szCs w:val="24"/>
          <w:lang w:val="hr-HR"/>
        </w:rPr>
        <w:t>_</w:t>
      </w:r>
      <w:r>
        <w:rPr>
          <w:color w:val="0000FF"/>
          <w:sz w:val="24"/>
          <w:szCs w:val="24"/>
          <w:lang w:val="hr-HR"/>
        </w:rPr>
        <w:t>___________________</w:t>
      </w:r>
    </w:p>
    <w:p w:rsidR="00327C38" w:rsidRDefault="00327C38" w:rsidP="00327C38">
      <w:pPr>
        <w:jc w:val="left"/>
        <w:rPr>
          <w:color w:val="auto"/>
          <w:sz w:val="24"/>
          <w:szCs w:val="24"/>
          <w:lang w:val="hr-HR"/>
        </w:rPr>
      </w:pPr>
    </w:p>
    <w:p w:rsidR="00327C38" w:rsidRPr="00327C38" w:rsidRDefault="00327C38" w:rsidP="00327C38">
      <w:pPr>
        <w:jc w:val="left"/>
        <w:rPr>
          <w:color w:val="auto"/>
          <w:sz w:val="28"/>
          <w:szCs w:val="28"/>
          <w:lang w:val="hr-HR"/>
        </w:rPr>
      </w:pPr>
      <w:r w:rsidRPr="00327C38">
        <w:rPr>
          <w:color w:val="auto"/>
          <w:sz w:val="28"/>
          <w:szCs w:val="28"/>
          <w:lang w:val="hr-HR"/>
        </w:rPr>
        <w:t>Zagreb, 15.siječnja 2023.</w:t>
      </w:r>
    </w:p>
    <w:p w:rsidR="00327C38" w:rsidRPr="00327C38" w:rsidRDefault="00327C38" w:rsidP="00327C38">
      <w:pPr>
        <w:jc w:val="left"/>
        <w:rPr>
          <w:color w:val="auto"/>
          <w:sz w:val="28"/>
          <w:szCs w:val="28"/>
          <w:lang w:val="hr-HR"/>
        </w:rPr>
      </w:pPr>
    </w:p>
    <w:p w:rsidR="00327C38" w:rsidRPr="00327C38" w:rsidRDefault="00327C38" w:rsidP="00327C38">
      <w:pPr>
        <w:jc w:val="left"/>
        <w:rPr>
          <w:color w:val="auto"/>
          <w:sz w:val="28"/>
          <w:szCs w:val="28"/>
          <w:lang w:val="hr-HR"/>
        </w:rPr>
      </w:pPr>
    </w:p>
    <w:p w:rsidR="00327C38" w:rsidRPr="00327C38" w:rsidRDefault="00327C38" w:rsidP="00327C38">
      <w:pPr>
        <w:jc w:val="left"/>
        <w:rPr>
          <w:color w:val="auto"/>
          <w:sz w:val="28"/>
          <w:szCs w:val="28"/>
          <w:lang w:val="hr-HR"/>
        </w:rPr>
      </w:pPr>
      <w:r w:rsidRPr="00327C38">
        <w:rPr>
          <w:color w:val="auto"/>
          <w:sz w:val="28"/>
          <w:szCs w:val="28"/>
          <w:lang w:val="hr-HR"/>
        </w:rPr>
        <w:t>Stav Hrvatskog pedijatrijskog društva o obveznom cijepljenju djece</w:t>
      </w:r>
    </w:p>
    <w:p w:rsidR="00327C38" w:rsidRPr="00327C38" w:rsidRDefault="00327C38" w:rsidP="00327C38">
      <w:pPr>
        <w:jc w:val="left"/>
        <w:rPr>
          <w:color w:val="auto"/>
          <w:sz w:val="28"/>
          <w:szCs w:val="28"/>
          <w:lang w:val="hr-HR"/>
        </w:rPr>
      </w:pPr>
    </w:p>
    <w:p w:rsidR="00327C38" w:rsidRPr="00327C38" w:rsidRDefault="00327C38" w:rsidP="00391F2D">
      <w:pPr>
        <w:ind w:firstLine="708"/>
        <w:jc w:val="left"/>
        <w:rPr>
          <w:color w:val="auto"/>
          <w:sz w:val="28"/>
          <w:szCs w:val="28"/>
          <w:lang w:val="hr-HR"/>
        </w:rPr>
      </w:pPr>
      <w:r w:rsidRPr="00327C38">
        <w:rPr>
          <w:color w:val="auto"/>
          <w:sz w:val="28"/>
          <w:szCs w:val="28"/>
          <w:lang w:val="hr-HR"/>
        </w:rPr>
        <w:t>Hrvatsko pedijatrijsko društvo, kao jedno od stručnih društava Hrvatskog liječničkog zbora</w:t>
      </w:r>
      <w:r>
        <w:rPr>
          <w:color w:val="auto"/>
          <w:sz w:val="28"/>
          <w:szCs w:val="28"/>
          <w:lang w:val="hr-HR"/>
        </w:rPr>
        <w:t xml:space="preserve"> </w:t>
      </w:r>
      <w:r w:rsidRPr="00327C38">
        <w:rPr>
          <w:color w:val="auto"/>
          <w:sz w:val="28"/>
          <w:szCs w:val="28"/>
          <w:lang w:val="hr-HR"/>
        </w:rPr>
        <w:t>koje je sudjelovalo u donošenju zajedničkog stava medicinske struke o cijepljenju (dokument</w:t>
      </w:r>
      <w:r>
        <w:rPr>
          <w:color w:val="auto"/>
          <w:sz w:val="28"/>
          <w:szCs w:val="28"/>
          <w:lang w:val="hr-HR"/>
        </w:rPr>
        <w:t xml:space="preserve"> </w:t>
      </w:r>
      <w:r w:rsidRPr="00327C38">
        <w:rPr>
          <w:color w:val="auto"/>
          <w:sz w:val="28"/>
          <w:szCs w:val="28"/>
          <w:lang w:val="hr-HR"/>
        </w:rPr>
        <w:t>objavljen 27.3.2014. godine na mrežnoj stranici HPD) u potpunosti podupire navedene</w:t>
      </w:r>
      <w:r>
        <w:rPr>
          <w:color w:val="auto"/>
          <w:sz w:val="28"/>
          <w:szCs w:val="28"/>
          <w:lang w:val="hr-HR"/>
        </w:rPr>
        <w:t xml:space="preserve"> </w:t>
      </w:r>
      <w:r w:rsidRPr="00327C38">
        <w:rPr>
          <w:color w:val="auto"/>
          <w:sz w:val="28"/>
          <w:szCs w:val="28"/>
          <w:lang w:val="hr-HR"/>
        </w:rPr>
        <w:t>stavove.</w:t>
      </w:r>
      <w:r>
        <w:rPr>
          <w:color w:val="auto"/>
          <w:sz w:val="28"/>
          <w:szCs w:val="28"/>
          <w:lang w:val="hr-HR"/>
        </w:rPr>
        <w:t xml:space="preserve"> </w:t>
      </w:r>
      <w:r w:rsidRPr="00327C38">
        <w:rPr>
          <w:color w:val="auto"/>
          <w:sz w:val="28"/>
          <w:szCs w:val="28"/>
          <w:lang w:val="hr-HR"/>
        </w:rPr>
        <w:t>Također, HPD podržava Provedbeni program obaveznog cijepljenja djece u Republici</w:t>
      </w:r>
      <w:r>
        <w:rPr>
          <w:color w:val="auto"/>
          <w:sz w:val="28"/>
          <w:szCs w:val="28"/>
          <w:lang w:val="hr-HR"/>
        </w:rPr>
        <w:t xml:space="preserve"> </w:t>
      </w:r>
      <w:r w:rsidRPr="00327C38">
        <w:rPr>
          <w:color w:val="auto"/>
          <w:sz w:val="28"/>
          <w:szCs w:val="28"/>
          <w:lang w:val="hr-HR"/>
        </w:rPr>
        <w:t>Hrvatskoj koji donose Ministarstvo zdravstva i Hrvatski zavod za javno zdravstvo, a koji se</w:t>
      </w:r>
    </w:p>
    <w:p w:rsidR="00327C38" w:rsidRPr="00327C38" w:rsidRDefault="00327C38" w:rsidP="00327C38">
      <w:pPr>
        <w:jc w:val="left"/>
        <w:rPr>
          <w:color w:val="auto"/>
          <w:sz w:val="28"/>
          <w:szCs w:val="28"/>
          <w:lang w:val="hr-HR"/>
        </w:rPr>
      </w:pPr>
      <w:r w:rsidRPr="00327C38">
        <w:rPr>
          <w:color w:val="auto"/>
          <w:sz w:val="28"/>
          <w:szCs w:val="28"/>
          <w:lang w:val="hr-HR"/>
        </w:rPr>
        <w:t>redovito ažurira i prilagođava na osnovi najnovijih medicinskih saznanja temeljenih na</w:t>
      </w:r>
      <w:r>
        <w:rPr>
          <w:color w:val="auto"/>
          <w:sz w:val="28"/>
          <w:szCs w:val="28"/>
          <w:lang w:val="hr-HR"/>
        </w:rPr>
        <w:t xml:space="preserve"> </w:t>
      </w:r>
      <w:r w:rsidRPr="00327C38">
        <w:rPr>
          <w:color w:val="auto"/>
          <w:sz w:val="28"/>
          <w:szCs w:val="28"/>
          <w:lang w:val="hr-HR"/>
        </w:rPr>
        <w:t>dokazima i pravilima medicinske i pedijatrijske struke.</w:t>
      </w:r>
    </w:p>
    <w:p w:rsidR="00327C38" w:rsidRPr="00327C38" w:rsidRDefault="00327C38" w:rsidP="00327C38">
      <w:pPr>
        <w:jc w:val="left"/>
        <w:rPr>
          <w:color w:val="auto"/>
          <w:sz w:val="28"/>
          <w:szCs w:val="28"/>
          <w:lang w:val="hr-HR"/>
        </w:rPr>
      </w:pPr>
      <w:r w:rsidRPr="00327C38">
        <w:rPr>
          <w:color w:val="auto"/>
          <w:sz w:val="28"/>
          <w:szCs w:val="28"/>
          <w:lang w:val="hr-HR"/>
        </w:rPr>
        <w:t>Stavovi vezani uz moguće alergijske reakcije na cjepiva i preporuke vezane za cijepljenje</w:t>
      </w:r>
      <w:r>
        <w:rPr>
          <w:color w:val="auto"/>
          <w:sz w:val="28"/>
          <w:szCs w:val="28"/>
          <w:lang w:val="hr-HR"/>
        </w:rPr>
        <w:t xml:space="preserve"> </w:t>
      </w:r>
      <w:r w:rsidRPr="00327C38">
        <w:rPr>
          <w:color w:val="auto"/>
          <w:sz w:val="28"/>
          <w:szCs w:val="28"/>
          <w:lang w:val="hr-HR"/>
        </w:rPr>
        <w:t>djece s alergijama koji su izneseni u stručnoj hrvatskoj bibliografiji temeljeni su na</w:t>
      </w:r>
      <w:r>
        <w:rPr>
          <w:color w:val="auto"/>
          <w:sz w:val="28"/>
          <w:szCs w:val="28"/>
          <w:lang w:val="hr-HR"/>
        </w:rPr>
        <w:t xml:space="preserve"> </w:t>
      </w:r>
      <w:r w:rsidRPr="00327C38">
        <w:rPr>
          <w:color w:val="auto"/>
          <w:sz w:val="28"/>
          <w:szCs w:val="28"/>
          <w:lang w:val="hr-HR"/>
        </w:rPr>
        <w:t>međunarodno prihvaćenim smjernicama najrelevantnijih stručnih i znanstvenih organizacija</w:t>
      </w:r>
      <w:r>
        <w:rPr>
          <w:color w:val="auto"/>
          <w:sz w:val="28"/>
          <w:szCs w:val="28"/>
          <w:lang w:val="hr-HR"/>
        </w:rPr>
        <w:t xml:space="preserve"> </w:t>
      </w:r>
      <w:r w:rsidRPr="00327C38">
        <w:rPr>
          <w:color w:val="auto"/>
          <w:sz w:val="28"/>
          <w:szCs w:val="28"/>
          <w:lang w:val="hr-HR"/>
        </w:rPr>
        <w:t>na području alergologije i vakcinologije – Europske akademije za alergologiju i kliničku</w:t>
      </w:r>
      <w:r>
        <w:rPr>
          <w:color w:val="auto"/>
          <w:sz w:val="28"/>
          <w:szCs w:val="28"/>
          <w:lang w:val="hr-HR"/>
        </w:rPr>
        <w:t xml:space="preserve"> </w:t>
      </w:r>
      <w:r w:rsidRPr="00327C38">
        <w:rPr>
          <w:color w:val="auto"/>
          <w:sz w:val="28"/>
          <w:szCs w:val="28"/>
          <w:lang w:val="hr-HR"/>
        </w:rPr>
        <w:t>imunologiju (</w:t>
      </w:r>
      <w:r w:rsidRPr="00327C38">
        <w:rPr>
          <w:i/>
          <w:color w:val="auto"/>
          <w:sz w:val="28"/>
          <w:szCs w:val="28"/>
          <w:lang w:val="hr-HR"/>
        </w:rPr>
        <w:t>European Academy of Allergy and Clinical Immunology</w:t>
      </w:r>
      <w:r w:rsidRPr="00327C38">
        <w:rPr>
          <w:color w:val="auto"/>
          <w:sz w:val="28"/>
          <w:szCs w:val="28"/>
          <w:lang w:val="hr-HR"/>
        </w:rPr>
        <w:t>) i Svjetske organizacije</w:t>
      </w:r>
    </w:p>
    <w:p w:rsidR="00327C38" w:rsidRPr="00327C38" w:rsidRDefault="00327C38" w:rsidP="00327C38">
      <w:pPr>
        <w:jc w:val="left"/>
        <w:rPr>
          <w:color w:val="auto"/>
          <w:sz w:val="28"/>
          <w:szCs w:val="28"/>
          <w:lang w:val="hr-HR"/>
        </w:rPr>
      </w:pPr>
      <w:r w:rsidRPr="00327C38">
        <w:rPr>
          <w:color w:val="auto"/>
          <w:sz w:val="28"/>
          <w:szCs w:val="28"/>
          <w:lang w:val="hr-HR"/>
        </w:rPr>
        <w:t>za alergije (</w:t>
      </w:r>
      <w:r w:rsidRPr="00327C38">
        <w:rPr>
          <w:i/>
          <w:color w:val="auto"/>
          <w:sz w:val="28"/>
          <w:szCs w:val="28"/>
          <w:lang w:val="hr-HR"/>
        </w:rPr>
        <w:t>World Allergy Organisation</w:t>
      </w:r>
      <w:r w:rsidRPr="00327C38">
        <w:rPr>
          <w:color w:val="auto"/>
          <w:sz w:val="28"/>
          <w:szCs w:val="28"/>
          <w:lang w:val="hr-HR"/>
        </w:rPr>
        <w:t>).</w:t>
      </w:r>
    </w:p>
    <w:p w:rsidR="00327C38" w:rsidRPr="00327C38" w:rsidRDefault="00327C38" w:rsidP="00327C38">
      <w:pPr>
        <w:jc w:val="left"/>
        <w:rPr>
          <w:color w:val="auto"/>
          <w:sz w:val="28"/>
          <w:szCs w:val="28"/>
          <w:lang w:val="hr-HR"/>
        </w:rPr>
      </w:pPr>
    </w:p>
    <w:p w:rsidR="00327C38" w:rsidRPr="00327C38" w:rsidRDefault="00327C38" w:rsidP="00327C38">
      <w:pPr>
        <w:jc w:val="left"/>
        <w:rPr>
          <w:color w:val="auto"/>
          <w:sz w:val="28"/>
          <w:szCs w:val="28"/>
          <w:lang w:val="hr-HR"/>
        </w:rPr>
      </w:pPr>
      <w:bookmarkStart w:id="0" w:name="_GoBack"/>
      <w:bookmarkEnd w:id="0"/>
    </w:p>
    <w:p w:rsidR="00327C38" w:rsidRPr="00327C38" w:rsidRDefault="00327C38" w:rsidP="00327C38">
      <w:pPr>
        <w:ind w:left="4248" w:firstLine="708"/>
        <w:jc w:val="left"/>
        <w:rPr>
          <w:color w:val="auto"/>
          <w:sz w:val="28"/>
          <w:szCs w:val="28"/>
          <w:lang w:val="hr-HR"/>
        </w:rPr>
      </w:pPr>
      <w:r w:rsidRPr="00327C38">
        <w:rPr>
          <w:color w:val="auto"/>
          <w:sz w:val="28"/>
          <w:szCs w:val="28"/>
          <w:lang w:val="hr-HR"/>
        </w:rPr>
        <w:t xml:space="preserve">Upravni odbor HPD-a </w:t>
      </w:r>
    </w:p>
    <w:p w:rsidR="00327C38" w:rsidRDefault="00327C38" w:rsidP="00327C38">
      <w:pPr>
        <w:jc w:val="left"/>
        <w:rPr>
          <w:sz w:val="24"/>
          <w:szCs w:val="24"/>
          <w:lang w:val="hr-HR"/>
        </w:rPr>
      </w:pPr>
    </w:p>
    <w:p w:rsidR="00327C38" w:rsidRDefault="00327C38" w:rsidP="00327C38">
      <w:pPr>
        <w:jc w:val="left"/>
        <w:rPr>
          <w:sz w:val="24"/>
          <w:szCs w:val="24"/>
          <w:lang w:val="hr-HR"/>
        </w:rPr>
      </w:pPr>
    </w:p>
    <w:p w:rsidR="001114F1" w:rsidRPr="00C50AAE" w:rsidRDefault="00C50AAE" w:rsidP="00C50AAE">
      <w:pPr>
        <w:jc w:val="left"/>
        <w:rPr>
          <w:sz w:val="24"/>
          <w:szCs w:val="24"/>
          <w:lang w:val="hr-HR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265C12ED" wp14:editId="354ED9DA">
            <wp:extent cx="5760720" cy="23672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60720" cy="23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31043" wp14:editId="13C3CBC9">
                <wp:simplePos x="0" y="0"/>
                <wp:positionH relativeFrom="column">
                  <wp:posOffset>367030</wp:posOffset>
                </wp:positionH>
                <wp:positionV relativeFrom="paragraph">
                  <wp:posOffset>5349240</wp:posOffset>
                </wp:positionV>
                <wp:extent cx="6827520" cy="0"/>
                <wp:effectExtent l="0" t="0" r="0" b="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7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7CBF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8.9pt;margin-top:421.2pt;width:537.6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kFJgIAAEoEAAAOAAAAZHJzL2Uyb0RvYy54bWysVNuO2jAQfa/Uf7D8DiGUa0RYrRLoy7aL&#10;xPYDjO0Qq4nHsg0BVf33js1FbPtSVc2DM854zpyZOc7i6dQ25CitU6BzmvYHlEjNQSi9z+m3t3Vv&#10;RonzTAvWgJY5PUtHn5YfPyw6k8kh1NAIaQmCaJd1Jqe19yZLEsdr2TLXByM1OiuwLfO4tftEWNYh&#10;etskw8FgknRghbHApXP4tbw46TLiV5Xk/rWqnPSkySly83G1cd2FNVkuWLa3zNSKX2mwf2DRMqUx&#10;6R2qZJ6Rg1V/QLWKW3BQ+T6HNoGqUlzGGrCadPBbNduaGRlrweY4c2+T+3+w/OtxY4kSOZ1SolmL&#10;I9p6y9S+9uTZWuhIAVpjG8GSaehWZ1yGQYXe2FAvP+mteQH+3RENRc30XkbWb2eDUGmISN6FhI0z&#10;mHPXfQGBZ9jBQ2zdqbJtgMSmkFOc0Pk+IXnyhOPHyWw4HQ9xkPzmS1h2CzTW+c8SWhKMnLprHfcC&#10;0piGHV+cD7RYdgsIWTWsVdNEOTSadDmdj4fjGOCgUSI4wzFn97uiseTIgqDwWa9jjeh5PGbhoEUE&#10;qyUTq6vtmWouNiZvdMDDwpDO1boo5sd8MF/NVrNRbzScrHqjQVn2ntfFqDdZp9Nx+aksijL9Gail&#10;o6xWQkgd2N3Um47+Th3Xe3TR3V2/9zYk79Fjv5Ds7R1Jx8mGYV5ksQNx3tjbxFGw8fD1coUb8bhH&#10;+/EXsPwFAAD//wMAUEsDBBQABgAIAAAAIQDS6QxW3wAAAAsBAAAPAAAAZHJzL2Rvd25yZXYueG1s&#10;TI/BTsMwEETvSPyDtUhcUOs0DaWEbCpExaWnUhBnN17iQLyOYjdN+XpcCQmOszOafVOsRtuKgXrf&#10;OEaYTRMQxJXTDdcIb6/PkyUIHxRr1TomhBN5WJWXF4XKtTvyCw27UItYwj5XCCaELpfSV4as8lPX&#10;EUfvw/VWhSj7WupeHWO5bWWaJAtpVcPxg1EdPRmqvnYHi9DcD5t3N3yvzeZUf1K63mY3Zot4fTU+&#10;PoAINIa/MJzxIzqUkWnvDqy9aBFu7yJ5QFhmaQbiHJjN53Hd/vcky0L+31D+AAAA//8DAFBLAQIt&#10;ABQABgAIAAAAIQC2gziS/gAAAOEBAAATAAAAAAAAAAAAAAAAAAAAAABbQ29udGVudF9UeXBlc10u&#10;eG1sUEsBAi0AFAAGAAgAAAAhADj9If/WAAAAlAEAAAsAAAAAAAAAAAAAAAAALwEAAF9yZWxzLy5y&#10;ZWxzUEsBAi0AFAAGAAgAAAAhAMBquQUmAgAASgQAAA4AAAAAAAAAAAAAAAAALgIAAGRycy9lMm9E&#10;b2MueG1sUEsBAi0AFAAGAAgAAAAhANLpDFbfAAAACwEAAA8AAAAAAAAAAAAAAAAAgAQAAGRycy9k&#10;b3ducmV2LnhtbFBLBQYAAAAABAAEAPMAAACMBQAAAAA=&#10;" strokecolor="blue"/>
            </w:pict>
          </mc:Fallback>
        </mc:AlternateContent>
      </w:r>
    </w:p>
    <w:sectPr w:rsidR="001114F1" w:rsidRPr="00C50AAE" w:rsidSect="00971DB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567D" w:rsidRDefault="0062567D" w:rsidP="001114F1">
      <w:r>
        <w:separator/>
      </w:r>
    </w:p>
  </w:endnote>
  <w:endnote w:type="continuationSeparator" w:id="0">
    <w:p w:rsidR="0062567D" w:rsidRDefault="0062567D" w:rsidP="00111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01C4" w:rsidRDefault="0048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4F1" w:rsidRPr="00DD1814" w:rsidRDefault="001114F1" w:rsidP="001114F1">
    <w:pPr>
      <w:autoSpaceDE w:val="0"/>
      <w:autoSpaceDN w:val="0"/>
      <w:adjustRightInd w:val="0"/>
      <w:ind w:left="426" w:hanging="426"/>
      <w:jc w:val="both"/>
      <w:rPr>
        <w:rFonts w:ascii="TimesNewRomanPSMT" w:hAnsi="TimesNewRomanPSMT" w:cs="TimesNewRomanPSMT"/>
        <w:i/>
        <w:color w:val="auto"/>
        <w:sz w:val="16"/>
        <w:szCs w:val="16"/>
        <w:lang w:val="hr-HR"/>
      </w:rPr>
    </w:pPr>
    <w:r>
      <w:rPr>
        <w:rFonts w:ascii="TimesNewRomanPSMT" w:hAnsi="TimesNewRomanPSMT" w:cs="TimesNewRomanPSMT"/>
        <w:color w:val="auto"/>
        <w:sz w:val="18"/>
        <w:szCs w:val="18"/>
        <w:u w:val="single"/>
        <w:lang w:val="hr-HR"/>
      </w:rPr>
      <w:t>Upravni odbor (</w:t>
    </w:r>
    <w:r w:rsidRPr="00CF0A76">
      <w:rPr>
        <w:rFonts w:ascii="TimesNewRomanPSMT" w:hAnsi="TimesNewRomanPSMT" w:cs="TimesNewRomanPSMT"/>
        <w:i/>
        <w:color w:val="auto"/>
        <w:sz w:val="18"/>
        <w:szCs w:val="18"/>
        <w:u w:val="single"/>
        <w:lang w:val="hr-HR"/>
      </w:rPr>
      <w:t>Board of Directors</w:t>
    </w:r>
    <w:r>
      <w:rPr>
        <w:rFonts w:ascii="TimesNewRomanPSMT" w:hAnsi="TimesNewRomanPSMT" w:cs="TimesNewRomanPSMT"/>
        <w:color w:val="auto"/>
        <w:sz w:val="18"/>
        <w:szCs w:val="18"/>
        <w:u w:val="single"/>
        <w:lang w:val="hr-HR"/>
      </w:rPr>
      <w:t>)</w:t>
    </w:r>
    <w:r w:rsidRPr="00DD181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 </w:t>
    </w:r>
    <w:r>
      <w:rPr>
        <w:rFonts w:ascii="TimesNewRomanPSMT" w:hAnsi="TimesNewRomanPSMT" w:cs="TimesNewRomanPSMT"/>
        <w:color w:val="auto"/>
        <w:sz w:val="16"/>
        <w:szCs w:val="16"/>
        <w:lang w:val="hr-HR"/>
      </w:rPr>
      <w:t>Prof</w:t>
    </w:r>
    <w:r w:rsidRPr="00DD181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. dr. sc. </w:t>
    </w:r>
    <w:r>
      <w:rPr>
        <w:rFonts w:ascii="TimesNewRomanPSMT" w:hAnsi="TimesNewRomanPSMT" w:cs="TimesNewRomanPSMT"/>
        <w:color w:val="auto"/>
        <w:sz w:val="16"/>
        <w:szCs w:val="16"/>
        <w:lang w:val="hr-HR"/>
      </w:rPr>
      <w:t>Aida Mujkić, dr. med.,</w:t>
    </w:r>
    <w:r w:rsidRPr="00DD181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 </w:t>
    </w:r>
    <w:r w:rsidRPr="00DD1814">
      <w:rPr>
        <w:rFonts w:ascii="TimesNewRomanPSMT" w:hAnsi="TimesNewRomanPSMT" w:cs="TimesNewRomanPSMT"/>
        <w:i/>
        <w:color w:val="auto"/>
        <w:sz w:val="16"/>
        <w:szCs w:val="16"/>
        <w:lang w:val="hr-HR"/>
      </w:rPr>
      <w:t>predsjednik</w:t>
    </w:r>
    <w:r w:rsidRPr="00DD181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* Prof.</w:t>
    </w:r>
    <w:r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Pr="00DD1814">
      <w:rPr>
        <w:rFonts w:ascii="TimesNewRomanPSMT" w:hAnsi="TimesNewRomanPSMT" w:cs="TimesNewRomanPSMT"/>
        <w:color w:val="auto"/>
        <w:sz w:val="16"/>
        <w:szCs w:val="16"/>
        <w:lang w:val="hr-HR"/>
      </w:rPr>
      <w:t>dr.</w:t>
    </w:r>
    <w:r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Pr="00DD181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sc. Julije Meštrović, dr. med.,  </w:t>
    </w:r>
    <w:r w:rsidRPr="00DD1814">
      <w:rPr>
        <w:rFonts w:ascii="TimesNewRomanPSMT" w:hAnsi="TimesNewRomanPSMT" w:cs="TimesNewRomanPSMT"/>
        <w:i/>
        <w:color w:val="auto"/>
        <w:sz w:val="16"/>
        <w:szCs w:val="16"/>
        <w:lang w:val="hr-HR"/>
      </w:rPr>
      <w:t>prvi dopredsjednik</w:t>
    </w:r>
    <w:r w:rsidRPr="00DD181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* </w:t>
    </w:r>
    <w:r>
      <w:rPr>
        <w:rFonts w:ascii="TimesNewRomanPSMT" w:hAnsi="TimesNewRomanPSMT" w:cs="TimesNewRomanPSMT"/>
        <w:color w:val="auto"/>
        <w:sz w:val="16"/>
        <w:szCs w:val="16"/>
        <w:lang w:val="hr-HR"/>
      </w:rPr>
      <w:t>Doc.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>
      <w:rPr>
        <w:rFonts w:ascii="TimesNewRomanPSMT" w:hAnsi="TimesNewRomanPSMT" w:cs="TimesNewRomanPSMT"/>
        <w:color w:val="auto"/>
        <w:sz w:val="16"/>
        <w:szCs w:val="16"/>
        <w:lang w:val="hr-HR"/>
      </w:rPr>
      <w:t>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>
      <w:rPr>
        <w:rFonts w:ascii="TimesNewRomanPSMT" w:hAnsi="TimesNewRomanPSMT" w:cs="TimesNewRomanPSMT"/>
        <w:color w:val="auto"/>
        <w:sz w:val="16"/>
        <w:szCs w:val="16"/>
        <w:lang w:val="hr-HR"/>
      </w:rPr>
      <w:t>sc. Blaženka Kljaić Bukvić, 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>
      <w:rPr>
        <w:rFonts w:ascii="TimesNewRomanPSMT" w:hAnsi="TimesNewRomanPSMT" w:cs="TimesNewRomanPSMT"/>
        <w:color w:val="auto"/>
        <w:sz w:val="16"/>
        <w:szCs w:val="16"/>
        <w:lang w:val="hr-HR"/>
      </w:rPr>
      <w:t>med.</w:t>
    </w:r>
    <w:r w:rsidRPr="00DD181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, </w:t>
    </w:r>
    <w:r w:rsidRPr="00DD1814">
      <w:rPr>
        <w:rFonts w:ascii="TimesNewRomanPSMT" w:hAnsi="TimesNewRomanPSMT" w:cs="TimesNewRomanPSMT"/>
        <w:i/>
        <w:color w:val="auto"/>
        <w:sz w:val="16"/>
        <w:szCs w:val="16"/>
        <w:lang w:val="hr-HR"/>
      </w:rPr>
      <w:t>drugi dopredsjednik</w:t>
    </w:r>
    <w:r w:rsidRPr="00DD181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* </w:t>
    </w:r>
    <w:r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Doc. dr. </w:t>
    </w:r>
    <w:r w:rsidRPr="00DD181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sc. </w:t>
    </w:r>
    <w:r>
      <w:rPr>
        <w:rFonts w:ascii="TimesNewRomanPSMT" w:hAnsi="TimesNewRomanPSMT" w:cs="TimesNewRomanPSMT"/>
        <w:color w:val="auto"/>
        <w:sz w:val="16"/>
        <w:szCs w:val="16"/>
        <w:lang w:val="hr-HR"/>
      </w:rPr>
      <w:t>Iva Mihatov Štefanović</w:t>
    </w:r>
    <w:r w:rsidRPr="00DD181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, dr. med., </w:t>
    </w:r>
    <w:r w:rsidRPr="00DD1814">
      <w:rPr>
        <w:rFonts w:ascii="TimesNewRomanPSMT" w:hAnsi="TimesNewRomanPSMT" w:cs="TimesNewRomanPSMT"/>
        <w:i/>
        <w:color w:val="auto"/>
        <w:sz w:val="16"/>
        <w:szCs w:val="16"/>
        <w:lang w:val="hr-HR"/>
      </w:rPr>
      <w:t>tajnik</w:t>
    </w:r>
    <w:r w:rsidRPr="00DD181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* Prim. </w:t>
    </w:r>
    <w:r w:rsidR="007E0818">
      <w:rPr>
        <w:rFonts w:ascii="TimesNewRomanPSMT" w:hAnsi="TimesNewRomanPSMT" w:cs="TimesNewRomanPSMT"/>
        <w:color w:val="auto"/>
        <w:sz w:val="16"/>
        <w:szCs w:val="16"/>
        <w:lang w:val="hr-HR"/>
      </w:rPr>
      <w:t>Jadranka Kelečić</w:t>
    </w:r>
    <w:r w:rsidRPr="00DD181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, dr. med., </w:t>
    </w:r>
    <w:r w:rsidRPr="00DD1814">
      <w:rPr>
        <w:rFonts w:ascii="TimesNewRomanPSMT" w:hAnsi="TimesNewRomanPSMT" w:cs="TimesNewRomanPSMT"/>
        <w:i/>
        <w:color w:val="auto"/>
        <w:sz w:val="16"/>
        <w:szCs w:val="16"/>
        <w:lang w:val="hr-HR"/>
      </w:rPr>
      <w:t>rizničar</w:t>
    </w:r>
    <w:r w:rsidR="006B3408">
      <w:rPr>
        <w:rFonts w:ascii="TimesNewRomanPSMT" w:hAnsi="TimesNewRomanPSMT" w:cs="TimesNewRomanPSMT"/>
        <w:i/>
        <w:color w:val="auto"/>
        <w:sz w:val="16"/>
        <w:szCs w:val="16"/>
        <w:lang w:val="hr-HR"/>
      </w:rPr>
      <w:t xml:space="preserve"> *</w:t>
    </w:r>
  </w:p>
  <w:p w:rsidR="001114F1" w:rsidRPr="00DD1814" w:rsidRDefault="001114F1" w:rsidP="001114F1">
    <w:pPr>
      <w:autoSpaceDE w:val="0"/>
      <w:autoSpaceDN w:val="0"/>
      <w:adjustRightInd w:val="0"/>
      <w:ind w:left="426" w:hanging="426"/>
      <w:jc w:val="both"/>
      <w:rPr>
        <w:rFonts w:ascii="TimesNewRomanPSMT" w:hAnsi="TimesNewRomanPSMT" w:cs="TimesNewRomanPSMT"/>
        <w:color w:val="auto"/>
        <w:sz w:val="16"/>
        <w:szCs w:val="16"/>
        <w:lang w:val="hr-HR"/>
      </w:rPr>
    </w:pPr>
    <w:r w:rsidRPr="00DD1814">
      <w:rPr>
        <w:rFonts w:ascii="TimesNewRomanPSMT" w:hAnsi="TimesNewRomanPSMT" w:cs="TimesNewRomanPSMT"/>
        <w:color w:val="auto"/>
        <w:sz w:val="18"/>
        <w:szCs w:val="18"/>
        <w:u w:val="single"/>
        <w:lang w:val="hr-HR"/>
      </w:rPr>
      <w:t>Članovi</w:t>
    </w:r>
    <w:r>
      <w:rPr>
        <w:rFonts w:ascii="TimesNewRomanPSMT" w:hAnsi="TimesNewRomanPSMT" w:cs="TimesNewRomanPSMT"/>
        <w:color w:val="auto"/>
        <w:sz w:val="18"/>
        <w:szCs w:val="18"/>
        <w:u w:val="single"/>
        <w:lang w:val="hr-HR"/>
      </w:rPr>
      <w:t xml:space="preserve"> (</w:t>
    </w:r>
    <w:r w:rsidRPr="00CF0A76">
      <w:rPr>
        <w:rFonts w:ascii="TimesNewRomanPSMT" w:hAnsi="TimesNewRomanPSMT" w:cs="TimesNewRomanPSMT"/>
        <w:i/>
        <w:color w:val="auto"/>
        <w:sz w:val="18"/>
        <w:szCs w:val="18"/>
        <w:u w:val="single"/>
        <w:lang w:val="hr-HR"/>
      </w:rPr>
      <w:t>Executive Board</w:t>
    </w:r>
    <w:r>
      <w:rPr>
        <w:rFonts w:ascii="TimesNewRomanPSMT" w:hAnsi="TimesNewRomanPSMT" w:cs="TimesNewRomanPSMT"/>
        <w:color w:val="auto"/>
        <w:sz w:val="18"/>
        <w:szCs w:val="18"/>
        <w:u w:val="single"/>
        <w:lang w:val="hr-HR"/>
      </w:rPr>
      <w:t>)</w:t>
    </w:r>
    <w:r w:rsidRPr="00DD1814">
      <w:rPr>
        <w:rFonts w:ascii="TimesNewRomanPSMT" w:hAnsi="TimesNewRomanPSMT" w:cs="TimesNewRomanPSMT"/>
        <w:color w:val="auto"/>
        <w:sz w:val="18"/>
        <w:szCs w:val="18"/>
        <w:u w:val="single"/>
        <w:lang w:val="hr-HR"/>
      </w:rPr>
      <w:t>:</w:t>
    </w:r>
    <w:r w:rsidRPr="00DD1814">
      <w:rPr>
        <w:rFonts w:ascii="TimesNewRomanPSMT" w:hAnsi="TimesNewRomanPSMT" w:cs="TimesNewRomanPSMT"/>
        <w:color w:val="auto"/>
        <w:sz w:val="18"/>
        <w:szCs w:val="18"/>
        <w:lang w:val="hr-HR"/>
      </w:rPr>
      <w:t xml:space="preserve"> </w:t>
    </w:r>
    <w:r w:rsidRPr="00DD181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Prof. dr. sc. Ivo Barić, dr. med. * </w:t>
    </w:r>
    <w:r w:rsidR="001A59E3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Ivan </w:t>
    </w:r>
    <w:r w:rsidR="004801C4">
      <w:rPr>
        <w:rFonts w:ascii="TimesNewRomanPSMT" w:hAnsi="TimesNewRomanPSMT" w:cs="TimesNewRomanPSMT"/>
        <w:color w:val="auto"/>
        <w:sz w:val="16"/>
        <w:szCs w:val="16"/>
        <w:lang w:val="hr-HR"/>
      </w:rPr>
      <w:t>Jakopčić</w:t>
    </w:r>
    <w:r w:rsidR="001A59E3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, dr.med. * </w:t>
    </w:r>
    <w:r w:rsidRPr="00DD181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Prof. dr. sc. </w:t>
    </w:r>
    <w:r w:rsidR="001A59E3">
      <w:rPr>
        <w:rFonts w:ascii="TimesNewRomanPSMT" w:hAnsi="TimesNewRomanPSMT" w:cs="TimesNewRomanPSMT"/>
        <w:color w:val="auto"/>
        <w:sz w:val="16"/>
        <w:szCs w:val="16"/>
        <w:lang w:val="hr-HR"/>
      </w:rPr>
      <w:t>Ernest Bilić</w:t>
    </w:r>
    <w:r w:rsidRPr="00DD181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, dr. med. * </w:t>
    </w:r>
    <w:r w:rsidR="007234F4">
      <w:rPr>
        <w:rFonts w:ascii="TimesNewRomanPSMT" w:hAnsi="TimesNewRomanPSMT" w:cs="TimesNewRomanPSMT"/>
        <w:color w:val="auto"/>
        <w:sz w:val="16"/>
        <w:szCs w:val="16"/>
        <w:lang w:val="hr-HR"/>
      </w:rPr>
      <w:t>Prof.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7234F4">
      <w:rPr>
        <w:rFonts w:ascii="TimesNewRomanPSMT" w:hAnsi="TimesNewRomanPSMT" w:cs="TimesNewRomanPSMT"/>
        <w:color w:val="auto"/>
        <w:sz w:val="16"/>
        <w:szCs w:val="16"/>
        <w:lang w:val="hr-HR"/>
      </w:rPr>
      <w:t>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7234F4">
      <w:rPr>
        <w:rFonts w:ascii="TimesNewRomanPSMT" w:hAnsi="TimesNewRomanPSMT" w:cs="TimesNewRomanPSMT"/>
        <w:color w:val="auto"/>
        <w:sz w:val="16"/>
        <w:szCs w:val="16"/>
        <w:lang w:val="hr-HR"/>
      </w:rPr>
      <w:t>sc. Boris Filipović Grčić, 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7234F4">
      <w:rPr>
        <w:rFonts w:ascii="TimesNewRomanPSMT" w:hAnsi="TimesNewRomanPSMT" w:cs="TimesNewRomanPSMT"/>
        <w:color w:val="auto"/>
        <w:sz w:val="16"/>
        <w:szCs w:val="16"/>
        <w:lang w:val="hr-HR"/>
      </w:rPr>
      <w:t>med. * Dijana Grizelj Kalčić, 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7234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med. * </w:t>
    </w:r>
    <w:r w:rsidR="00B75E17">
      <w:rPr>
        <w:rFonts w:ascii="TimesNewRomanPSMT" w:hAnsi="TimesNewRomanPSMT" w:cs="TimesNewRomanPSMT"/>
        <w:color w:val="auto"/>
        <w:sz w:val="16"/>
        <w:szCs w:val="16"/>
        <w:lang w:val="hr-HR"/>
      </w:rPr>
      <w:t>Prof.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B75E17">
      <w:rPr>
        <w:rFonts w:ascii="TimesNewRomanPSMT" w:hAnsi="TimesNewRomanPSMT" w:cs="TimesNewRomanPSMT"/>
        <w:color w:val="auto"/>
        <w:sz w:val="16"/>
        <w:szCs w:val="16"/>
        <w:lang w:val="hr-HR"/>
      </w:rPr>
      <w:t>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B75E17">
      <w:rPr>
        <w:rFonts w:ascii="TimesNewRomanPSMT" w:hAnsi="TimesNewRomanPSMT" w:cs="TimesNewRomanPSMT"/>
        <w:color w:val="auto"/>
        <w:sz w:val="16"/>
        <w:szCs w:val="16"/>
        <w:lang w:val="hr-HR"/>
      </w:rPr>
      <w:t>sc. Marija Jelušić, 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B75E17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med. * </w:t>
    </w:r>
    <w:r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Doc. dr. sc. </w:t>
    </w:r>
    <w:r w:rsidR="001A59E3">
      <w:rPr>
        <w:rFonts w:ascii="TimesNewRomanPSMT" w:hAnsi="TimesNewRomanPSMT" w:cs="TimesNewRomanPSMT"/>
        <w:color w:val="auto"/>
        <w:sz w:val="16"/>
        <w:szCs w:val="16"/>
        <w:lang w:val="hr-HR"/>
      </w:rPr>
      <w:t>prim. Irena Jureković-Ivković</w:t>
    </w:r>
    <w:r w:rsidRPr="00CB619E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, </w:t>
    </w:r>
    <w:r>
      <w:rPr>
        <w:rFonts w:ascii="TimesNewRomanPSMT" w:hAnsi="TimesNewRomanPSMT" w:cs="TimesNewRomanPSMT"/>
        <w:color w:val="auto"/>
        <w:sz w:val="16"/>
        <w:szCs w:val="16"/>
        <w:lang w:val="hr-HR"/>
      </w:rPr>
      <w:t>dr. med. *</w:t>
    </w:r>
    <w:r w:rsidR="00AB57EC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8D5F53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Izv. </w:t>
    </w:r>
    <w:r w:rsidR="008B563A">
      <w:rPr>
        <w:rFonts w:ascii="TimesNewRomanPSMT" w:hAnsi="TimesNewRomanPSMT" w:cs="TimesNewRomanPSMT"/>
        <w:color w:val="auto"/>
        <w:sz w:val="16"/>
        <w:szCs w:val="16"/>
        <w:lang w:val="hr-HR"/>
      </w:rPr>
      <w:t>prof.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8B563A">
      <w:rPr>
        <w:rFonts w:ascii="TimesNewRomanPSMT" w:hAnsi="TimesNewRomanPSMT" w:cs="TimesNewRomanPSMT"/>
        <w:color w:val="auto"/>
        <w:sz w:val="16"/>
        <w:szCs w:val="16"/>
        <w:lang w:val="hr-HR"/>
      </w:rPr>
      <w:t>prim.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8B563A">
      <w:rPr>
        <w:rFonts w:ascii="TimesNewRomanPSMT" w:hAnsi="TimesNewRomanPSMT" w:cs="TimesNewRomanPSMT"/>
        <w:color w:val="auto"/>
        <w:sz w:val="16"/>
        <w:szCs w:val="16"/>
        <w:lang w:val="hr-HR"/>
      </w:rPr>
      <w:t>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8B563A">
      <w:rPr>
        <w:rFonts w:ascii="TimesNewRomanPSMT" w:hAnsi="TimesNewRomanPSMT" w:cs="TimesNewRomanPSMT"/>
        <w:color w:val="auto"/>
        <w:sz w:val="16"/>
        <w:szCs w:val="16"/>
        <w:lang w:val="hr-HR"/>
      </w:rPr>
      <w:t>sc. Joško Markić, 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8B563A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med. * </w:t>
    </w:r>
    <w:r w:rsidR="001A3827">
      <w:rPr>
        <w:rFonts w:ascii="TimesNewRomanPSMT" w:hAnsi="TimesNewRomanPSMT" w:cs="TimesNewRomanPSMT"/>
        <w:color w:val="auto"/>
        <w:sz w:val="16"/>
        <w:szCs w:val="16"/>
        <w:lang w:val="hr-HR"/>
      </w:rPr>
      <w:t>Prim. Mirna Milevoj Ražem</w:t>
    </w:r>
    <w:r w:rsidR="006F02FA">
      <w:rPr>
        <w:rFonts w:ascii="TimesNewRomanPSMT" w:hAnsi="TimesNewRomanPSMT" w:cs="TimesNewRomanPSMT"/>
        <w:color w:val="auto"/>
        <w:sz w:val="16"/>
        <w:szCs w:val="16"/>
        <w:lang w:val="hr-HR"/>
      </w:rPr>
      <w:t>, 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6F02FA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med. * </w:t>
    </w:r>
    <w:r w:rsidR="008B563A">
      <w:rPr>
        <w:rFonts w:ascii="TimesNewRomanPSMT" w:hAnsi="TimesNewRomanPSMT" w:cs="TimesNewRomanPSMT"/>
        <w:color w:val="auto"/>
        <w:sz w:val="16"/>
        <w:szCs w:val="16"/>
        <w:lang w:val="hr-HR"/>
      </w:rPr>
      <w:t>Prim. Neven Milić, 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8B563A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med.* </w:t>
    </w:r>
    <w:r w:rsidR="00BC6DEA">
      <w:rPr>
        <w:rFonts w:ascii="TimesNewRomanPSMT" w:hAnsi="TimesNewRomanPSMT" w:cs="TimesNewRomanPSMT"/>
        <w:color w:val="auto"/>
        <w:sz w:val="16"/>
        <w:szCs w:val="16"/>
        <w:lang w:val="hr-HR"/>
      </w:rPr>
      <w:t>Prim. Milivoj Novak, 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BC6DEA">
      <w:rPr>
        <w:rFonts w:ascii="TimesNewRomanPSMT" w:hAnsi="TimesNewRomanPSMT" w:cs="TimesNewRomanPSMT"/>
        <w:color w:val="auto"/>
        <w:sz w:val="16"/>
        <w:szCs w:val="16"/>
        <w:lang w:val="hr-HR"/>
      </w:rPr>
      <w:t>med. *</w:t>
    </w:r>
    <w:r w:rsidRPr="00F979E2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096BF4">
      <w:rPr>
        <w:rFonts w:ascii="TimesNewRomanPSMT" w:hAnsi="TimesNewRomanPSMT" w:cs="TimesNewRomanPSMT"/>
        <w:color w:val="auto"/>
        <w:sz w:val="16"/>
        <w:szCs w:val="16"/>
        <w:lang w:val="hr-HR"/>
      </w:rPr>
      <w:t>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096BF4">
      <w:rPr>
        <w:rFonts w:ascii="TimesNewRomanPSMT" w:hAnsi="TimesNewRomanPSMT" w:cs="TimesNewRomanPSMT"/>
        <w:color w:val="auto"/>
        <w:sz w:val="16"/>
        <w:szCs w:val="16"/>
        <w:lang w:val="hr-HR"/>
      </w:rPr>
      <w:t>sc. Daniela Petković Ramadža, 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096BF4">
      <w:rPr>
        <w:rFonts w:ascii="TimesNewRomanPSMT" w:hAnsi="TimesNewRomanPSMT" w:cs="TimesNewRomanPSMT"/>
        <w:color w:val="auto"/>
        <w:sz w:val="16"/>
        <w:szCs w:val="16"/>
        <w:lang w:val="hr-HR"/>
      </w:rPr>
      <w:t>med. *</w:t>
    </w:r>
    <w:r w:rsidRPr="00F979E2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DC523B">
      <w:rPr>
        <w:rFonts w:ascii="TimesNewRomanPSMT" w:hAnsi="TimesNewRomanPSMT" w:cs="TimesNewRomanPSMT"/>
        <w:color w:val="auto"/>
        <w:sz w:val="16"/>
        <w:szCs w:val="16"/>
        <w:lang w:val="hr-HR"/>
      </w:rPr>
      <w:t>Doc.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DC523B">
      <w:rPr>
        <w:rFonts w:ascii="TimesNewRomanPSMT" w:hAnsi="TimesNewRomanPSMT" w:cs="TimesNewRomanPSMT"/>
        <w:color w:val="auto"/>
        <w:sz w:val="16"/>
        <w:szCs w:val="16"/>
        <w:lang w:val="hr-HR"/>
      </w:rPr>
      <w:t>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DC523B">
      <w:rPr>
        <w:rFonts w:ascii="TimesNewRomanPSMT" w:hAnsi="TimesNewRomanPSMT" w:cs="TimesNewRomanPSMT"/>
        <w:color w:val="auto"/>
        <w:sz w:val="16"/>
        <w:szCs w:val="16"/>
        <w:lang w:val="hr-HR"/>
      </w:rPr>
      <w:t>sc. Branka Polić, 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DC523B">
      <w:rPr>
        <w:rFonts w:ascii="TimesNewRomanPSMT" w:hAnsi="TimesNewRomanPSMT" w:cs="TimesNewRomanPSMT"/>
        <w:color w:val="auto"/>
        <w:sz w:val="16"/>
        <w:szCs w:val="16"/>
        <w:lang w:val="hr-HR"/>
      </w:rPr>
      <w:t>med.</w:t>
    </w:r>
    <w:r w:rsidR="00DC523B" w:rsidRPr="00F979E2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Pr="00F979E2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* </w:t>
    </w:r>
    <w:r w:rsidR="00DC523B">
      <w:rPr>
        <w:rFonts w:ascii="TimesNewRomanPSMT" w:hAnsi="TimesNewRomanPSMT" w:cs="TimesNewRomanPSMT"/>
        <w:color w:val="auto"/>
        <w:sz w:val="16"/>
        <w:szCs w:val="16"/>
        <w:lang w:val="hr-HR"/>
      </w:rPr>
      <w:t>Doc.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DC523B">
      <w:rPr>
        <w:rFonts w:ascii="TimesNewRomanPSMT" w:hAnsi="TimesNewRomanPSMT" w:cs="TimesNewRomanPSMT"/>
        <w:color w:val="auto"/>
        <w:sz w:val="16"/>
        <w:szCs w:val="16"/>
        <w:lang w:val="hr-HR"/>
      </w:rPr>
      <w:t>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DC523B">
      <w:rPr>
        <w:rFonts w:ascii="TimesNewRomanPSMT" w:hAnsi="TimesNewRomanPSMT" w:cs="TimesNewRomanPSMT"/>
        <w:color w:val="auto"/>
        <w:sz w:val="16"/>
        <w:szCs w:val="16"/>
        <w:lang w:val="hr-HR"/>
      </w:rPr>
      <w:t>sc. Silvije Šegulja, 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DC523B">
      <w:rPr>
        <w:rFonts w:ascii="TimesNewRomanPSMT" w:hAnsi="TimesNewRomanPSMT" w:cs="TimesNewRomanPSMT"/>
        <w:color w:val="auto"/>
        <w:sz w:val="16"/>
        <w:szCs w:val="16"/>
        <w:lang w:val="hr-HR"/>
      </w:rPr>
      <w:t>med.* Tereza Tičić, dr.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="00DC523B">
      <w:rPr>
        <w:rFonts w:ascii="TimesNewRomanPSMT" w:hAnsi="TimesNewRomanPSMT" w:cs="TimesNewRomanPSMT"/>
        <w:color w:val="auto"/>
        <w:sz w:val="16"/>
        <w:szCs w:val="16"/>
        <w:lang w:val="hr-HR"/>
      </w:rPr>
      <w:t>med.</w:t>
    </w:r>
    <w:r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 w:rsidRPr="00F979E2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* </w:t>
    </w:r>
    <w:r w:rsidR="00DC523B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Jerko Vučak, </w:t>
    </w:r>
    <w:r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dr. </w:t>
    </w:r>
    <w:r w:rsidR="00917CF4"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 </w:t>
    </w:r>
    <w:r>
      <w:rPr>
        <w:rFonts w:ascii="TimesNewRomanPSMT" w:hAnsi="TimesNewRomanPSMT" w:cs="TimesNewRomanPSMT"/>
        <w:color w:val="auto"/>
        <w:sz w:val="16"/>
        <w:szCs w:val="16"/>
        <w:lang w:val="hr-HR"/>
      </w:rPr>
      <w:t xml:space="preserve">med. * </w:t>
    </w:r>
  </w:p>
  <w:p w:rsidR="001114F1" w:rsidRDefault="001114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01C4" w:rsidRDefault="004801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567D" w:rsidRDefault="0062567D" w:rsidP="001114F1">
      <w:r>
        <w:separator/>
      </w:r>
    </w:p>
  </w:footnote>
  <w:footnote w:type="continuationSeparator" w:id="0">
    <w:p w:rsidR="0062567D" w:rsidRDefault="0062567D" w:rsidP="00111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01C4" w:rsidRDefault="004801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01C4" w:rsidRDefault="004801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01C4" w:rsidRDefault="004801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A83A7E"/>
    <w:multiLevelType w:val="hybridMultilevel"/>
    <w:tmpl w:val="C52E2B7C"/>
    <w:lvl w:ilvl="0" w:tplc="9C5A99B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45C"/>
    <w:rsid w:val="00091DFC"/>
    <w:rsid w:val="00096BF4"/>
    <w:rsid w:val="001114F1"/>
    <w:rsid w:val="001A3827"/>
    <w:rsid w:val="001A59E3"/>
    <w:rsid w:val="00256346"/>
    <w:rsid w:val="002E2E95"/>
    <w:rsid w:val="00327C38"/>
    <w:rsid w:val="00391F2D"/>
    <w:rsid w:val="004801C4"/>
    <w:rsid w:val="005233E5"/>
    <w:rsid w:val="005B1050"/>
    <w:rsid w:val="0062567D"/>
    <w:rsid w:val="00630A4B"/>
    <w:rsid w:val="006A22EE"/>
    <w:rsid w:val="006B3408"/>
    <w:rsid w:val="006F02FA"/>
    <w:rsid w:val="007234F4"/>
    <w:rsid w:val="007E0818"/>
    <w:rsid w:val="008420A8"/>
    <w:rsid w:val="008473D0"/>
    <w:rsid w:val="00866956"/>
    <w:rsid w:val="008B563A"/>
    <w:rsid w:val="008C3A57"/>
    <w:rsid w:val="008D5F53"/>
    <w:rsid w:val="00917CF4"/>
    <w:rsid w:val="0094245C"/>
    <w:rsid w:val="00A44D38"/>
    <w:rsid w:val="00A82D55"/>
    <w:rsid w:val="00AB57EC"/>
    <w:rsid w:val="00B41101"/>
    <w:rsid w:val="00B75E17"/>
    <w:rsid w:val="00BC6DEA"/>
    <w:rsid w:val="00C50AAE"/>
    <w:rsid w:val="00C66018"/>
    <w:rsid w:val="00C714D3"/>
    <w:rsid w:val="00DC523B"/>
    <w:rsid w:val="00DD1244"/>
    <w:rsid w:val="00E40BE3"/>
    <w:rsid w:val="00E46CCE"/>
    <w:rsid w:val="00E73C1B"/>
    <w:rsid w:val="00EE495F"/>
    <w:rsid w:val="00F3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B2B49C0"/>
  <w15:chartTrackingRefBased/>
  <w15:docId w15:val="{D0DC46AB-BC28-4F4C-BC57-A04EAC505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245C"/>
    <w:pPr>
      <w:spacing w:after="0" w:line="240" w:lineRule="auto"/>
      <w:jc w:val="center"/>
    </w:pPr>
    <w:rPr>
      <w:rFonts w:ascii="Times New Roman" w:eastAsia="Times New Roman" w:hAnsi="Times New Roman" w:cs="Times New Roman"/>
      <w:color w:val="FF0000"/>
      <w:sz w:val="20"/>
      <w:szCs w:val="20"/>
      <w:lang w:val="en-AU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ournalname">
    <w:name w:val="journalname"/>
    <w:rsid w:val="0094245C"/>
    <w:rPr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114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4F1"/>
    <w:rPr>
      <w:rFonts w:ascii="Times New Roman" w:eastAsia="Times New Roman" w:hAnsi="Times New Roman" w:cs="Times New Roman"/>
      <w:color w:val="FF0000"/>
      <w:sz w:val="20"/>
      <w:szCs w:val="20"/>
      <w:lang w:val="en-AU" w:eastAsia="hr-HR"/>
    </w:rPr>
  </w:style>
  <w:style w:type="paragraph" w:styleId="Footer">
    <w:name w:val="footer"/>
    <w:basedOn w:val="Normal"/>
    <w:link w:val="FooterChar"/>
    <w:uiPriority w:val="99"/>
    <w:unhideWhenUsed/>
    <w:rsid w:val="001114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4F1"/>
    <w:rPr>
      <w:rFonts w:ascii="Times New Roman" w:eastAsia="Times New Roman" w:hAnsi="Times New Roman" w:cs="Times New Roman"/>
      <w:color w:val="FF0000"/>
      <w:sz w:val="20"/>
      <w:szCs w:val="20"/>
      <w:lang w:val="en-AU" w:eastAsia="hr-HR"/>
    </w:rPr>
  </w:style>
  <w:style w:type="paragraph" w:styleId="ListParagraph">
    <w:name w:val="List Paragraph"/>
    <w:basedOn w:val="Normal"/>
    <w:uiPriority w:val="99"/>
    <w:qFormat/>
    <w:rsid w:val="002E2E95"/>
    <w:pPr>
      <w:spacing w:after="200" w:line="276" w:lineRule="auto"/>
      <w:ind w:left="720"/>
      <w:contextualSpacing/>
      <w:jc w:val="left"/>
    </w:pPr>
    <w:rPr>
      <w:rFonts w:ascii="Calibri" w:eastAsia="Calibri" w:hAnsi="Calibri"/>
      <w:color w:val="auto"/>
      <w:sz w:val="22"/>
      <w:szCs w:val="22"/>
      <w:lang w:val="hr-H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 Mujkić-Klarić</dc:creator>
  <cp:keywords/>
  <dc:description/>
  <cp:lastModifiedBy>Lovel Piližota (lpilizota)</cp:lastModifiedBy>
  <cp:revision>3</cp:revision>
  <dcterms:created xsi:type="dcterms:W3CDTF">2023-01-14T23:02:00Z</dcterms:created>
  <dcterms:modified xsi:type="dcterms:W3CDTF">2023-01-14T23:03:00Z</dcterms:modified>
</cp:coreProperties>
</file>